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550783" w:rsidRPr="00550783">
        <w:rPr>
          <w:b/>
        </w:rPr>
        <w:t>Praha hl. n. – oprava eskalátoru 2. nástupiště UTZ 01-043</w:t>
      </w:r>
      <w:r w:rsidR="00550783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1 Formulář ČP o splnění základní způsobilosti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2 Formulář nabídky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 xml:space="preserve">Příloha 3 Návrh smlouvy </w:t>
      </w:r>
      <w:r>
        <w:t>o dílo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4 Analýza nebezpečí a hodnocení rizik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5 Nález podezřelého předmětu</w:t>
      </w:r>
    </w:p>
    <w:p w:rsidR="00616769" w:rsidRDefault="00616769" w:rsidP="00616769">
      <w:pPr>
        <w:pStyle w:val="Zhlav"/>
        <w:tabs>
          <w:tab w:val="clear" w:pos="4536"/>
          <w:tab w:val="center" w:pos="993"/>
        </w:tabs>
        <w:ind w:left="646"/>
      </w:pPr>
      <w:r w:rsidRPr="00E64667">
        <w:t>Příloha 6 Čestné prohlášení ve vztahu k zakázaným dohodám</w:t>
      </w:r>
    </w:p>
    <w:p w:rsidR="00616769" w:rsidRPr="001632FA" w:rsidRDefault="00616769" w:rsidP="00550783">
      <w:pPr>
        <w:pStyle w:val="Zhlav"/>
        <w:tabs>
          <w:tab w:val="center" w:pos="993"/>
        </w:tabs>
        <w:ind w:left="646"/>
      </w:pPr>
      <w:r w:rsidRPr="001632FA">
        <w:t xml:space="preserve">Příloha 7 </w:t>
      </w:r>
      <w:r>
        <w:t>Soupis prací s výkazem výměr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50783" w:rsidRPr="00550783">
        <w:rPr>
          <w:b/>
        </w:rPr>
        <w:t>Praha hl. n. – oprava eskalátoru 2. nástupiště UTZ 01-043</w:t>
      </w:r>
      <w:r w:rsidRPr="00550783">
        <w:rPr>
          <w:b/>
        </w:rPr>
        <w:t>“</w:t>
      </w:r>
      <w:r w:rsidRPr="00F05536">
        <w:rPr>
          <w:b/>
        </w:rPr>
        <w:t xml:space="preserve">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616769">
        <w:rPr>
          <w:b/>
          <w:bCs/>
        </w:rPr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6769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 xml:space="preserve">o </w:t>
      </w:r>
      <w:r w:rsidR="003E7C01">
        <w:t>dílo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3E7C01">
        <w:rPr>
          <w:b/>
        </w:rPr>
        <w:t>září 2020 (Ihned po</w:t>
      </w:r>
      <w:r w:rsidR="0011383F" w:rsidRPr="0011383F">
        <w:rPr>
          <w:b/>
        </w:rPr>
        <w:t xml:space="preserve"> nabytí účinnosti smlouvy o dílo uveřejněním v registru)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550783">
        <w:rPr>
          <w:b/>
        </w:rPr>
        <w:t>10. 10. 2020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Default="00374707" w:rsidP="00374707">
      <w:pPr>
        <w:ind w:firstLine="283"/>
      </w:pPr>
      <w:r w:rsidRPr="007364DE">
        <w:t>……………………………….</w:t>
      </w:r>
    </w:p>
    <w:p w:rsidR="0011383F" w:rsidRPr="007364DE" w:rsidRDefault="0011383F" w:rsidP="0011383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Prohlašujeme, že na </w:t>
      </w:r>
      <w:r w:rsidR="003E7C01">
        <w:t>pracovišti</w:t>
      </w:r>
      <w:r w:rsidRPr="007364DE">
        <w:t xml:space="preserve"> </w:t>
      </w:r>
      <w:r w:rsidRPr="007364DE">
        <w:rPr>
          <w:b/>
          <w:bCs/>
        </w:rPr>
        <w:t xml:space="preserve">budou / nebudou* </w:t>
      </w:r>
      <w:r w:rsidRPr="007364DE">
        <w:rPr>
          <w:i/>
          <w:iCs/>
        </w:rPr>
        <w:t>(*nehodící se škrtněte)</w:t>
      </w:r>
      <w:r w:rsidRPr="007364DE">
        <w:t xml:space="preserve"> působit zaměstnanci více než jednoho </w:t>
      </w:r>
      <w:r w:rsidR="003E7C01">
        <w:t>zhotovitele</w:t>
      </w:r>
      <w:r>
        <w:t xml:space="preserve"> kontroly</w:t>
      </w:r>
      <w:r w:rsidRPr="007364DE">
        <w:t xml:space="preserve"> ve smyslu ustanovení § 14 odst. 1 zákona č. 309/2006 Sb., o zajištění dalších podmínek bezpečnosti a ochrany zdraví při práci. Za </w:t>
      </w:r>
      <w:r w:rsidR="003E7C01">
        <w:t>zhotovitele</w:t>
      </w:r>
      <w:r>
        <w:t xml:space="preserve"> kontroly</w:t>
      </w:r>
      <w:r w:rsidRPr="007364DE">
        <w:t xml:space="preserve"> se přitom považuje jakákoliv právnická nebo fyzická osoba podílející se na realizaci stavby</w:t>
      </w:r>
      <w:r>
        <w:t>, tedy i případní pod</w:t>
      </w:r>
      <w:r w:rsidRPr="007364DE">
        <w:t>dodavatelé.</w:t>
      </w:r>
    </w:p>
    <w:p w:rsidR="0011383F" w:rsidRPr="007364DE" w:rsidRDefault="0011383F" w:rsidP="0011383F">
      <w:pPr>
        <w:spacing w:before="120"/>
        <w:ind w:left="284"/>
      </w:pPr>
      <w:r w:rsidRPr="0011383F">
        <w:t>Pokud bude naše nabídka vybrána jako nejvhodnější a bude s námi uzavřena smlouva o dílo, zavazujeme se k součinnosti s koordinátorem bezpečnosti ochrany zdraví při práci na staveništi dle </w:t>
      </w:r>
      <w:r w:rsidRPr="007364DE">
        <w:t xml:space="preserve">zákona č. 309/2006 Sb., kterého v případě potřeby určí a </w:t>
      </w:r>
      <w:bookmarkStart w:id="0" w:name="_GoBack"/>
      <w:r w:rsidRPr="007364DE">
        <w:t>smluv</w:t>
      </w:r>
      <w:bookmarkEnd w:id="0"/>
      <w:r w:rsidRPr="007364DE">
        <w:t>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některým z našich pod</w:t>
      </w:r>
      <w:r w:rsidRPr="007364DE">
        <w:t>dodavatelů.</w:t>
      </w:r>
    </w:p>
    <w:p w:rsidR="0011383F" w:rsidRPr="007364DE" w:rsidRDefault="0011383F" w:rsidP="0011383F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616769">
        <w:t xml:space="preserve">smlouva </w:t>
      </w:r>
      <w:r w:rsidR="00616769" w:rsidRPr="00616769">
        <w:t>o dílo</w:t>
      </w:r>
      <w:r w:rsidR="00F05536" w:rsidRPr="00616769">
        <w:t xml:space="preserve">, </w:t>
      </w:r>
      <w:r w:rsidRPr="00616769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7C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C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71D4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93C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7C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C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4DCE5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ECD2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38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E7C0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0783"/>
    <w:rsid w:val="00553375"/>
    <w:rsid w:val="00557C28"/>
    <w:rsid w:val="005736B7"/>
    <w:rsid w:val="00575E5A"/>
    <w:rsid w:val="0059084E"/>
    <w:rsid w:val="005955AA"/>
    <w:rsid w:val="005F1404"/>
    <w:rsid w:val="0061068E"/>
    <w:rsid w:val="00612F03"/>
    <w:rsid w:val="0061676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184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2BD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4186CF"/>
  <w14:defaultImageDpi w14:val="32767"/>
  <w15:docId w15:val="{CA0807EA-9496-4555-B898-06633F38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C1B724-E7CC-41F3-A923-E817C4FD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31</TotalTime>
  <Pages>2</Pages>
  <Words>665</Words>
  <Characters>3927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12</cp:revision>
  <cp:lastPrinted>2017-11-28T17:18:00Z</cp:lastPrinted>
  <dcterms:created xsi:type="dcterms:W3CDTF">2020-01-20T13:28:00Z</dcterms:created>
  <dcterms:modified xsi:type="dcterms:W3CDTF">2020-09-07T07:07:00Z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